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51DA" w:rsidRPr="00182B0F" w:rsidRDefault="003151DA" w:rsidP="0089634E">
      <w:pPr>
        <w:spacing w:after="0" w:line="480" w:lineRule="auto"/>
        <w:contextualSpacing/>
        <w:jc w:val="center"/>
        <w:rPr>
          <w:rFonts w:ascii="Times New Roman" w:hAnsi="Times New Roman" w:cs="Times New Roman"/>
          <w:b/>
          <w:color w:val="222222"/>
          <w:sz w:val="24"/>
          <w:szCs w:val="24"/>
          <w:shd w:val="clear" w:color="auto" w:fill="FFFFFF"/>
        </w:rPr>
      </w:pPr>
    </w:p>
    <w:p w:rsidR="003151DA" w:rsidRPr="00182B0F" w:rsidRDefault="003151DA" w:rsidP="0089634E">
      <w:pPr>
        <w:spacing w:after="0" w:line="480" w:lineRule="auto"/>
        <w:contextualSpacing/>
        <w:jc w:val="center"/>
        <w:rPr>
          <w:rFonts w:ascii="Times New Roman" w:hAnsi="Times New Roman" w:cs="Times New Roman"/>
          <w:b/>
          <w:color w:val="222222"/>
          <w:sz w:val="24"/>
          <w:szCs w:val="24"/>
          <w:shd w:val="clear" w:color="auto" w:fill="FFFFFF"/>
        </w:rPr>
      </w:pPr>
    </w:p>
    <w:p w:rsidR="003151DA" w:rsidRPr="00182B0F" w:rsidRDefault="003151DA" w:rsidP="0089634E">
      <w:pPr>
        <w:spacing w:after="0" w:line="480" w:lineRule="auto"/>
        <w:contextualSpacing/>
        <w:jc w:val="center"/>
        <w:rPr>
          <w:rFonts w:ascii="Times New Roman" w:hAnsi="Times New Roman" w:cs="Times New Roman"/>
          <w:b/>
          <w:color w:val="222222"/>
          <w:sz w:val="24"/>
          <w:szCs w:val="24"/>
          <w:shd w:val="clear" w:color="auto" w:fill="FFFFFF"/>
        </w:rPr>
      </w:pPr>
    </w:p>
    <w:p w:rsidR="003151DA" w:rsidRDefault="003151DA" w:rsidP="0089634E">
      <w:pPr>
        <w:spacing w:after="0" w:line="480" w:lineRule="auto"/>
        <w:contextualSpacing/>
        <w:jc w:val="center"/>
        <w:rPr>
          <w:rFonts w:ascii="Times New Roman" w:hAnsi="Times New Roman" w:cs="Times New Roman"/>
          <w:b/>
          <w:color w:val="222222"/>
          <w:sz w:val="24"/>
          <w:szCs w:val="24"/>
          <w:shd w:val="clear" w:color="auto" w:fill="FFFFFF"/>
        </w:rPr>
      </w:pPr>
    </w:p>
    <w:p w:rsidR="00182B0F" w:rsidRPr="00182B0F" w:rsidRDefault="00182B0F" w:rsidP="0089634E">
      <w:pPr>
        <w:spacing w:after="0" w:line="480" w:lineRule="auto"/>
        <w:contextualSpacing/>
        <w:jc w:val="center"/>
        <w:rPr>
          <w:rFonts w:ascii="Times New Roman" w:hAnsi="Times New Roman" w:cs="Times New Roman"/>
          <w:b/>
          <w:color w:val="222222"/>
          <w:sz w:val="24"/>
          <w:szCs w:val="24"/>
          <w:shd w:val="clear" w:color="auto" w:fill="FFFFFF"/>
        </w:rPr>
      </w:pPr>
    </w:p>
    <w:p w:rsidR="003151DA" w:rsidRPr="00182B0F" w:rsidRDefault="003151DA" w:rsidP="0089634E">
      <w:pPr>
        <w:spacing w:after="0" w:line="480" w:lineRule="auto"/>
        <w:contextualSpacing/>
        <w:jc w:val="center"/>
        <w:rPr>
          <w:rFonts w:ascii="Times New Roman" w:hAnsi="Times New Roman" w:cs="Times New Roman"/>
          <w:b/>
          <w:color w:val="222222"/>
          <w:sz w:val="24"/>
          <w:szCs w:val="24"/>
          <w:shd w:val="clear" w:color="auto" w:fill="FFFFFF"/>
        </w:rPr>
      </w:pPr>
    </w:p>
    <w:p w:rsidR="003151DA" w:rsidRPr="00182B0F" w:rsidRDefault="00182B0F" w:rsidP="00182B0F">
      <w:pPr>
        <w:spacing w:after="0" w:line="480" w:lineRule="auto"/>
        <w:contextualSpacing/>
        <w:jc w:val="center"/>
        <w:rPr>
          <w:rFonts w:ascii="Times New Roman" w:hAnsi="Times New Roman" w:cs="Times New Roman"/>
          <w:b/>
          <w:color w:val="222222"/>
          <w:sz w:val="24"/>
          <w:szCs w:val="24"/>
          <w:shd w:val="clear" w:color="auto" w:fill="FFFFFF"/>
        </w:rPr>
      </w:pPr>
      <w:r w:rsidRPr="00182B0F">
        <w:rPr>
          <w:rFonts w:ascii="Times New Roman" w:hAnsi="Times New Roman" w:cs="Times New Roman"/>
          <w:b/>
          <w:color w:val="222222"/>
          <w:sz w:val="24"/>
          <w:szCs w:val="24"/>
          <w:shd w:val="clear" w:color="auto" w:fill="FFFFFF"/>
        </w:rPr>
        <w:t>Universal Health Coverage</w:t>
      </w:r>
    </w:p>
    <w:p w:rsidR="003151DA" w:rsidRPr="00182B0F" w:rsidRDefault="003151DA" w:rsidP="00182B0F">
      <w:pPr>
        <w:spacing w:after="0" w:line="480" w:lineRule="auto"/>
        <w:ind w:firstLine="720"/>
        <w:contextualSpacing/>
        <w:jc w:val="center"/>
        <w:rPr>
          <w:rFonts w:ascii="Times New Roman" w:hAnsi="Times New Roman" w:cs="Times New Roman"/>
          <w:color w:val="222222"/>
          <w:sz w:val="24"/>
          <w:szCs w:val="24"/>
          <w:shd w:val="clear" w:color="auto" w:fill="FFFFFF"/>
        </w:rPr>
      </w:pPr>
    </w:p>
    <w:p w:rsidR="003151DA" w:rsidRPr="00182B0F" w:rsidRDefault="003151DA" w:rsidP="00182B0F">
      <w:pPr>
        <w:spacing w:after="0" w:line="480" w:lineRule="auto"/>
        <w:contextualSpacing/>
        <w:jc w:val="center"/>
        <w:rPr>
          <w:rFonts w:ascii="Times New Roman" w:hAnsi="Times New Roman" w:cs="Times New Roman"/>
          <w:color w:val="222222"/>
          <w:sz w:val="24"/>
          <w:szCs w:val="24"/>
          <w:shd w:val="clear" w:color="auto" w:fill="FFFFFF"/>
        </w:rPr>
      </w:pPr>
      <w:r w:rsidRPr="00182B0F">
        <w:rPr>
          <w:rFonts w:ascii="Times New Roman" w:hAnsi="Times New Roman" w:cs="Times New Roman"/>
          <w:color w:val="222222"/>
          <w:sz w:val="24"/>
          <w:szCs w:val="24"/>
          <w:shd w:val="clear" w:color="auto" w:fill="FFFFFF"/>
        </w:rPr>
        <w:t>Name</w:t>
      </w:r>
    </w:p>
    <w:p w:rsidR="003151DA" w:rsidRDefault="003151DA" w:rsidP="00182B0F">
      <w:pPr>
        <w:spacing w:after="0" w:line="480" w:lineRule="auto"/>
        <w:contextualSpacing/>
        <w:jc w:val="center"/>
        <w:rPr>
          <w:rFonts w:ascii="Times New Roman" w:hAnsi="Times New Roman" w:cs="Times New Roman"/>
          <w:color w:val="222222"/>
          <w:sz w:val="24"/>
          <w:szCs w:val="24"/>
          <w:shd w:val="clear" w:color="auto" w:fill="FFFFFF"/>
        </w:rPr>
      </w:pPr>
      <w:r w:rsidRPr="00182B0F">
        <w:rPr>
          <w:rFonts w:ascii="Times New Roman" w:hAnsi="Times New Roman" w:cs="Times New Roman"/>
          <w:color w:val="222222"/>
          <w:sz w:val="24"/>
          <w:szCs w:val="24"/>
          <w:shd w:val="clear" w:color="auto" w:fill="FFFFFF"/>
        </w:rPr>
        <w:t>Institution</w:t>
      </w:r>
    </w:p>
    <w:p w:rsidR="00182B0F" w:rsidRPr="00182B0F" w:rsidRDefault="00182B0F" w:rsidP="00182B0F">
      <w:pPr>
        <w:spacing w:after="0" w:line="480" w:lineRule="auto"/>
        <w:contextualSpacing/>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Instructor</w:t>
      </w:r>
    </w:p>
    <w:p w:rsidR="003151DA" w:rsidRPr="00182B0F" w:rsidRDefault="003151DA" w:rsidP="00182B0F">
      <w:pPr>
        <w:spacing w:after="0" w:line="480" w:lineRule="auto"/>
        <w:contextualSpacing/>
        <w:jc w:val="center"/>
        <w:rPr>
          <w:rFonts w:ascii="Times New Roman" w:hAnsi="Times New Roman" w:cs="Times New Roman"/>
          <w:color w:val="222222"/>
          <w:sz w:val="24"/>
          <w:szCs w:val="24"/>
          <w:shd w:val="clear" w:color="auto" w:fill="FFFFFF"/>
        </w:rPr>
      </w:pPr>
      <w:r w:rsidRPr="00182B0F">
        <w:rPr>
          <w:rFonts w:ascii="Times New Roman" w:hAnsi="Times New Roman" w:cs="Times New Roman"/>
          <w:color w:val="222222"/>
          <w:sz w:val="24"/>
          <w:szCs w:val="24"/>
          <w:shd w:val="clear" w:color="auto" w:fill="FFFFFF"/>
        </w:rPr>
        <w:t>Course</w:t>
      </w:r>
    </w:p>
    <w:p w:rsidR="003151DA" w:rsidRPr="00182B0F" w:rsidRDefault="003151DA" w:rsidP="00182B0F">
      <w:pPr>
        <w:spacing w:after="0" w:line="480" w:lineRule="auto"/>
        <w:contextualSpacing/>
        <w:jc w:val="center"/>
        <w:rPr>
          <w:rFonts w:ascii="Times New Roman" w:hAnsi="Times New Roman" w:cs="Times New Roman"/>
          <w:color w:val="222222"/>
          <w:sz w:val="24"/>
          <w:szCs w:val="24"/>
          <w:shd w:val="clear" w:color="auto" w:fill="FFFFFF"/>
        </w:rPr>
      </w:pPr>
      <w:r w:rsidRPr="00182B0F">
        <w:rPr>
          <w:rFonts w:ascii="Times New Roman" w:hAnsi="Times New Roman" w:cs="Times New Roman"/>
          <w:color w:val="222222"/>
          <w:sz w:val="24"/>
          <w:szCs w:val="24"/>
          <w:shd w:val="clear" w:color="auto" w:fill="FFFFFF"/>
        </w:rPr>
        <w:t>Date</w:t>
      </w:r>
    </w:p>
    <w:p w:rsidR="00182B0F" w:rsidRPr="00182B0F" w:rsidRDefault="00182B0F">
      <w:pPr>
        <w:rPr>
          <w:rFonts w:ascii="Times New Roman" w:hAnsi="Times New Roman" w:cs="Times New Roman"/>
          <w:color w:val="222222"/>
          <w:sz w:val="24"/>
          <w:szCs w:val="24"/>
          <w:shd w:val="clear" w:color="auto" w:fill="FFFFFF"/>
        </w:rPr>
      </w:pPr>
      <w:r w:rsidRPr="00182B0F">
        <w:rPr>
          <w:rFonts w:ascii="Times New Roman" w:hAnsi="Times New Roman" w:cs="Times New Roman"/>
          <w:color w:val="222222"/>
          <w:sz w:val="24"/>
          <w:szCs w:val="24"/>
          <w:shd w:val="clear" w:color="auto" w:fill="FFFFFF"/>
        </w:rPr>
        <w:br w:type="page"/>
      </w:r>
    </w:p>
    <w:p w:rsidR="00182B0F" w:rsidRPr="00182B0F" w:rsidRDefault="00182B0F" w:rsidP="00182B0F">
      <w:pPr>
        <w:spacing w:after="0" w:line="480" w:lineRule="auto"/>
        <w:contextualSpacing/>
        <w:jc w:val="center"/>
        <w:rPr>
          <w:rFonts w:ascii="Times New Roman" w:hAnsi="Times New Roman" w:cs="Times New Roman"/>
          <w:b/>
          <w:color w:val="222222"/>
          <w:sz w:val="24"/>
          <w:szCs w:val="24"/>
          <w:shd w:val="clear" w:color="auto" w:fill="FFFFFF"/>
        </w:rPr>
      </w:pPr>
      <w:r w:rsidRPr="00182B0F">
        <w:rPr>
          <w:rFonts w:ascii="Times New Roman" w:hAnsi="Times New Roman" w:cs="Times New Roman"/>
          <w:b/>
          <w:color w:val="222222"/>
          <w:sz w:val="24"/>
          <w:szCs w:val="24"/>
          <w:shd w:val="clear" w:color="auto" w:fill="FFFFFF"/>
        </w:rPr>
        <w:lastRenderedPageBreak/>
        <w:t>Universal Health Coverage</w:t>
      </w:r>
    </w:p>
    <w:p w:rsidR="00913B85" w:rsidRPr="00182B0F" w:rsidRDefault="00913B85" w:rsidP="0089634E">
      <w:pPr>
        <w:spacing w:after="0" w:line="480" w:lineRule="auto"/>
        <w:ind w:firstLine="720"/>
        <w:contextualSpacing/>
        <w:rPr>
          <w:rFonts w:ascii="Times New Roman" w:hAnsi="Times New Roman" w:cs="Times New Roman"/>
          <w:color w:val="222222"/>
          <w:sz w:val="24"/>
          <w:szCs w:val="24"/>
          <w:shd w:val="clear" w:color="auto" w:fill="FFFFFF"/>
        </w:rPr>
      </w:pPr>
      <w:r w:rsidRPr="00182B0F">
        <w:rPr>
          <w:rFonts w:ascii="Times New Roman" w:hAnsi="Times New Roman" w:cs="Times New Roman"/>
          <w:color w:val="222222"/>
          <w:sz w:val="24"/>
          <w:szCs w:val="24"/>
          <w:shd w:val="clear" w:color="auto" w:fill="FFFFFF"/>
        </w:rPr>
        <w:t>Since universal health coverage was proposed in the United St</w:t>
      </w:r>
      <w:r w:rsidR="00C6393A" w:rsidRPr="00182B0F">
        <w:rPr>
          <w:rFonts w:ascii="Times New Roman" w:hAnsi="Times New Roman" w:cs="Times New Roman"/>
          <w:color w:val="222222"/>
          <w:sz w:val="24"/>
          <w:szCs w:val="24"/>
          <w:shd w:val="clear" w:color="auto" w:fill="FFFFFF"/>
        </w:rPr>
        <w:t xml:space="preserve">ates, it has attracted varied opinion. Some </w:t>
      </w:r>
      <w:r w:rsidRPr="00182B0F">
        <w:rPr>
          <w:rFonts w:ascii="Times New Roman" w:hAnsi="Times New Roman" w:cs="Times New Roman"/>
          <w:color w:val="222222"/>
          <w:sz w:val="24"/>
          <w:szCs w:val="24"/>
          <w:shd w:val="clear" w:color="auto" w:fill="FFFFFF"/>
        </w:rPr>
        <w:t>agree that every citizen should enjoy affordable and qu</w:t>
      </w:r>
      <w:r w:rsidR="00C6393A" w:rsidRPr="00182B0F">
        <w:rPr>
          <w:rFonts w:ascii="Times New Roman" w:hAnsi="Times New Roman" w:cs="Times New Roman"/>
          <w:color w:val="222222"/>
          <w:sz w:val="24"/>
          <w:szCs w:val="24"/>
          <w:shd w:val="clear" w:color="auto" w:fill="FFFFFF"/>
        </w:rPr>
        <w:t xml:space="preserve">ality health care, whereas others </w:t>
      </w:r>
      <w:r w:rsidRPr="00182B0F">
        <w:rPr>
          <w:rFonts w:ascii="Times New Roman" w:hAnsi="Times New Roman" w:cs="Times New Roman"/>
          <w:color w:val="222222"/>
          <w:sz w:val="24"/>
          <w:szCs w:val="24"/>
          <w:shd w:val="clear" w:color="auto" w:fill="FFFFFF"/>
        </w:rPr>
        <w:t>are opposed to the idea. This paper aims to highlight the arguments for and against universal health coverage, the barriers faced in achieving universal health coverage, and the role of nurses in promoting universal health coverage.</w:t>
      </w:r>
    </w:p>
    <w:p w:rsidR="00913B85" w:rsidRPr="00182B0F" w:rsidRDefault="00913B85" w:rsidP="0089634E">
      <w:pPr>
        <w:spacing w:after="0" w:line="480" w:lineRule="auto"/>
        <w:ind w:firstLine="720"/>
        <w:contextualSpacing/>
        <w:rPr>
          <w:rFonts w:ascii="Times New Roman" w:hAnsi="Times New Roman" w:cs="Times New Roman"/>
          <w:color w:val="222222"/>
          <w:sz w:val="24"/>
          <w:szCs w:val="24"/>
          <w:shd w:val="clear" w:color="auto" w:fill="FFFFFF"/>
        </w:rPr>
      </w:pPr>
      <w:r w:rsidRPr="00182B0F">
        <w:rPr>
          <w:rFonts w:ascii="Times New Roman" w:hAnsi="Times New Roman" w:cs="Times New Roman"/>
          <w:color w:val="222222"/>
          <w:sz w:val="24"/>
          <w:szCs w:val="24"/>
          <w:shd w:val="clear" w:color="auto" w:fill="FFFFFF"/>
        </w:rPr>
        <w:t xml:space="preserve">The proponents of universal health coverage argue that health insurance is expensive, hence they cannot afford to pay. They </w:t>
      </w:r>
      <w:r w:rsidR="00DF173F" w:rsidRPr="00182B0F">
        <w:rPr>
          <w:rFonts w:ascii="Times New Roman" w:hAnsi="Times New Roman" w:cs="Times New Roman"/>
          <w:color w:val="222222"/>
          <w:sz w:val="24"/>
          <w:szCs w:val="24"/>
          <w:shd w:val="clear" w:color="auto" w:fill="FFFFFF"/>
        </w:rPr>
        <w:t>claim</w:t>
      </w:r>
      <w:r w:rsidRPr="00182B0F">
        <w:rPr>
          <w:rFonts w:ascii="Times New Roman" w:hAnsi="Times New Roman" w:cs="Times New Roman"/>
          <w:color w:val="222222"/>
          <w:sz w:val="24"/>
          <w:szCs w:val="24"/>
          <w:shd w:val="clear" w:color="auto" w:fill="FFFFFF"/>
        </w:rPr>
        <w:t xml:space="preserve"> that it is not their fault, hence </w:t>
      </w:r>
      <w:r w:rsidR="00DF173F" w:rsidRPr="00182B0F">
        <w:rPr>
          <w:rFonts w:ascii="Times New Roman" w:hAnsi="Times New Roman" w:cs="Times New Roman"/>
          <w:color w:val="222222"/>
          <w:sz w:val="24"/>
          <w:szCs w:val="24"/>
          <w:shd w:val="clear" w:color="auto" w:fill="FFFFFF"/>
        </w:rPr>
        <w:t>advocating</w:t>
      </w:r>
      <w:r w:rsidRPr="00182B0F">
        <w:rPr>
          <w:rFonts w:ascii="Times New Roman" w:hAnsi="Times New Roman" w:cs="Times New Roman"/>
          <w:color w:val="222222"/>
          <w:sz w:val="24"/>
          <w:szCs w:val="24"/>
          <w:shd w:val="clear" w:color="auto" w:fill="FFFFFF"/>
        </w:rPr>
        <w:t xml:space="preserve"> for u</w:t>
      </w:r>
      <w:r w:rsidR="003151DA" w:rsidRPr="00182B0F">
        <w:rPr>
          <w:rFonts w:ascii="Times New Roman" w:hAnsi="Times New Roman" w:cs="Times New Roman"/>
          <w:color w:val="222222"/>
          <w:sz w:val="24"/>
          <w:szCs w:val="24"/>
          <w:shd w:val="clear" w:color="auto" w:fill="FFFFFF"/>
        </w:rPr>
        <w:t>niversal health coverage (Beland et al., 2016</w:t>
      </w:r>
      <w:r w:rsidRPr="00182B0F">
        <w:rPr>
          <w:rFonts w:ascii="Times New Roman" w:hAnsi="Times New Roman" w:cs="Times New Roman"/>
          <w:color w:val="222222"/>
          <w:sz w:val="24"/>
          <w:szCs w:val="24"/>
          <w:shd w:val="clear" w:color="auto" w:fill="FFFFFF"/>
        </w:rPr>
        <w:t>). However, those who oppose the move argue that the uninsured must take individual responsibility and get health insurance. They argue that as people who are insured and pay taxes, it is not their responsibility to pay for the medical</w:t>
      </w:r>
      <w:r w:rsidR="0032603E" w:rsidRPr="00182B0F">
        <w:rPr>
          <w:rFonts w:ascii="Times New Roman" w:hAnsi="Times New Roman" w:cs="Times New Roman"/>
          <w:color w:val="222222"/>
          <w:sz w:val="24"/>
          <w:szCs w:val="24"/>
          <w:shd w:val="clear" w:color="auto" w:fill="FFFFFF"/>
        </w:rPr>
        <w:t xml:space="preserve"> expenses of others. Additionally, those opposing</w:t>
      </w:r>
      <w:r w:rsidRPr="00182B0F">
        <w:rPr>
          <w:rFonts w:ascii="Times New Roman" w:hAnsi="Times New Roman" w:cs="Times New Roman"/>
          <w:color w:val="222222"/>
          <w:sz w:val="24"/>
          <w:szCs w:val="24"/>
          <w:shd w:val="clear" w:color="auto" w:fill="FFFFFF"/>
        </w:rPr>
        <w:t xml:space="preserve"> argue that the uninsured are lazy and are looking to </w:t>
      </w:r>
      <w:r w:rsidR="00DF173F" w:rsidRPr="00182B0F">
        <w:rPr>
          <w:rFonts w:ascii="Times New Roman" w:hAnsi="Times New Roman" w:cs="Times New Roman"/>
          <w:color w:val="222222"/>
          <w:sz w:val="24"/>
          <w:szCs w:val="24"/>
          <w:shd w:val="clear" w:color="auto" w:fill="FFFFFF"/>
        </w:rPr>
        <w:t>exploit</w:t>
      </w:r>
      <w:r w:rsidRPr="00182B0F">
        <w:rPr>
          <w:rFonts w:ascii="Times New Roman" w:hAnsi="Times New Roman" w:cs="Times New Roman"/>
          <w:color w:val="222222"/>
          <w:sz w:val="24"/>
          <w:szCs w:val="24"/>
          <w:shd w:val="clear" w:color="auto" w:fill="FFFFFF"/>
        </w:rPr>
        <w:t xml:space="preserve"> the country’s healt</w:t>
      </w:r>
      <w:r w:rsidR="0032603E" w:rsidRPr="00182B0F">
        <w:rPr>
          <w:rFonts w:ascii="Times New Roman" w:hAnsi="Times New Roman" w:cs="Times New Roman"/>
          <w:color w:val="222222"/>
          <w:sz w:val="24"/>
          <w:szCs w:val="24"/>
          <w:shd w:val="clear" w:color="auto" w:fill="FFFFFF"/>
        </w:rPr>
        <w:t>h care system. Essentially, this population</w:t>
      </w:r>
      <w:r w:rsidRPr="00182B0F">
        <w:rPr>
          <w:rFonts w:ascii="Times New Roman" w:hAnsi="Times New Roman" w:cs="Times New Roman"/>
          <w:color w:val="222222"/>
          <w:sz w:val="24"/>
          <w:szCs w:val="24"/>
          <w:shd w:val="clear" w:color="auto" w:fill="FFFFFF"/>
        </w:rPr>
        <w:t xml:space="preserve"> </w:t>
      </w:r>
      <w:r w:rsidR="00DF173F" w:rsidRPr="00182B0F">
        <w:rPr>
          <w:rFonts w:ascii="Times New Roman" w:hAnsi="Times New Roman" w:cs="Times New Roman"/>
          <w:color w:val="222222"/>
          <w:sz w:val="24"/>
          <w:szCs w:val="24"/>
          <w:shd w:val="clear" w:color="auto" w:fill="FFFFFF"/>
        </w:rPr>
        <w:t>maintain</w:t>
      </w:r>
      <w:r w:rsidRPr="00182B0F">
        <w:rPr>
          <w:rFonts w:ascii="Times New Roman" w:hAnsi="Times New Roman" w:cs="Times New Roman"/>
          <w:color w:val="222222"/>
          <w:sz w:val="24"/>
          <w:szCs w:val="24"/>
          <w:shd w:val="clear" w:color="auto" w:fill="FFFFFF"/>
        </w:rPr>
        <w:t xml:space="preserve"> that the scheme is a government handout to those w</w:t>
      </w:r>
      <w:r w:rsidR="003151DA" w:rsidRPr="00182B0F">
        <w:rPr>
          <w:rFonts w:ascii="Times New Roman" w:hAnsi="Times New Roman" w:cs="Times New Roman"/>
          <w:color w:val="222222"/>
          <w:sz w:val="24"/>
          <w:szCs w:val="24"/>
          <w:shd w:val="clear" w:color="auto" w:fill="FFFFFF"/>
        </w:rPr>
        <w:t>ithout medical insurance (Beland et al., 2016)</w:t>
      </w:r>
      <w:r w:rsidRPr="00182B0F">
        <w:rPr>
          <w:rFonts w:ascii="Times New Roman" w:hAnsi="Times New Roman" w:cs="Times New Roman"/>
          <w:color w:val="222222"/>
          <w:sz w:val="24"/>
          <w:szCs w:val="24"/>
          <w:shd w:val="clear" w:color="auto" w:fill="FFFFFF"/>
        </w:rPr>
        <w:t xml:space="preserve">. Another argument suggested by proponents of universal health coverage is that at the federal level, it lowers the cost of health care </w:t>
      </w:r>
      <w:r w:rsidR="00DF173F" w:rsidRPr="00182B0F">
        <w:rPr>
          <w:rFonts w:ascii="Times New Roman" w:hAnsi="Times New Roman" w:cs="Times New Roman"/>
          <w:color w:val="222222"/>
          <w:sz w:val="24"/>
          <w:szCs w:val="24"/>
          <w:shd w:val="clear" w:color="auto" w:fill="FFFFFF"/>
        </w:rPr>
        <w:t>because</w:t>
      </w:r>
      <w:r w:rsidRPr="00182B0F">
        <w:rPr>
          <w:rFonts w:ascii="Times New Roman" w:hAnsi="Times New Roman" w:cs="Times New Roman"/>
          <w:color w:val="222222"/>
          <w:sz w:val="24"/>
          <w:szCs w:val="24"/>
          <w:shd w:val="clear" w:color="auto" w:fill="FFFFFF"/>
        </w:rPr>
        <w:t xml:space="preserve"> the federal government controls prices for services and medicine. Furthermore, every patient will get equal treatment, which is not based on race, age, or wealth. This will lead to a healthy population and longer life expectancy. However, people are likely to abuse free </w:t>
      </w:r>
      <w:r w:rsidR="0032603E" w:rsidRPr="00182B0F">
        <w:rPr>
          <w:rFonts w:ascii="Times New Roman" w:hAnsi="Times New Roman" w:cs="Times New Roman"/>
          <w:color w:val="222222"/>
          <w:sz w:val="24"/>
          <w:szCs w:val="24"/>
          <w:shd w:val="clear" w:color="auto" w:fill="FFFFFF"/>
        </w:rPr>
        <w:t>health care. In addition</w:t>
      </w:r>
      <w:r w:rsidRPr="00182B0F">
        <w:rPr>
          <w:rFonts w:ascii="Times New Roman" w:hAnsi="Times New Roman" w:cs="Times New Roman"/>
          <w:color w:val="222222"/>
          <w:sz w:val="24"/>
          <w:szCs w:val="24"/>
          <w:shd w:val="clear" w:color="auto" w:fill="FFFFFF"/>
        </w:rPr>
        <w:t xml:space="preserve">, there already exists a waiting list for the uninsured who seek the services of specialist doctors. </w:t>
      </w:r>
      <w:r w:rsidR="0032603E" w:rsidRPr="00182B0F">
        <w:rPr>
          <w:rFonts w:ascii="Times New Roman" w:hAnsi="Times New Roman" w:cs="Times New Roman"/>
          <w:color w:val="222222"/>
          <w:sz w:val="24"/>
          <w:szCs w:val="24"/>
          <w:shd w:val="clear" w:color="auto" w:fill="FFFFFF"/>
        </w:rPr>
        <w:t>For that reason, w</w:t>
      </w:r>
      <w:r w:rsidRPr="00182B0F">
        <w:rPr>
          <w:rFonts w:ascii="Times New Roman" w:hAnsi="Times New Roman" w:cs="Times New Roman"/>
          <w:color w:val="222222"/>
          <w:sz w:val="24"/>
          <w:szCs w:val="24"/>
          <w:shd w:val="clear" w:color="auto" w:fill="FFFFFF"/>
        </w:rPr>
        <w:t>ith the implementation of universal health coverage, many people might have to wait for months be</w:t>
      </w:r>
      <w:r w:rsidR="003151DA" w:rsidRPr="00182B0F">
        <w:rPr>
          <w:rFonts w:ascii="Times New Roman" w:hAnsi="Times New Roman" w:cs="Times New Roman"/>
          <w:color w:val="222222"/>
          <w:sz w:val="24"/>
          <w:szCs w:val="24"/>
          <w:shd w:val="clear" w:color="auto" w:fill="FFFFFF"/>
        </w:rPr>
        <w:t>fore seeing a specialist (Beland et al., 2016)</w:t>
      </w:r>
      <w:r w:rsidRPr="00182B0F">
        <w:rPr>
          <w:rFonts w:ascii="Times New Roman" w:hAnsi="Times New Roman" w:cs="Times New Roman"/>
          <w:color w:val="222222"/>
          <w:sz w:val="24"/>
          <w:szCs w:val="24"/>
          <w:shd w:val="clear" w:color="auto" w:fill="FFFFFF"/>
        </w:rPr>
        <w:t>. In the end, America might end up rationing health care.</w:t>
      </w:r>
    </w:p>
    <w:p w:rsidR="00913B85" w:rsidRPr="00182B0F" w:rsidRDefault="00913B85" w:rsidP="0089634E">
      <w:pPr>
        <w:spacing w:after="0" w:line="480" w:lineRule="auto"/>
        <w:ind w:firstLine="720"/>
        <w:contextualSpacing/>
        <w:rPr>
          <w:rFonts w:ascii="Times New Roman" w:hAnsi="Times New Roman" w:cs="Times New Roman"/>
          <w:color w:val="222222"/>
          <w:sz w:val="24"/>
          <w:szCs w:val="24"/>
          <w:shd w:val="clear" w:color="auto" w:fill="FFFFFF"/>
        </w:rPr>
      </w:pPr>
      <w:r w:rsidRPr="00182B0F">
        <w:rPr>
          <w:rFonts w:ascii="Times New Roman" w:hAnsi="Times New Roman" w:cs="Times New Roman"/>
          <w:color w:val="222222"/>
          <w:sz w:val="24"/>
          <w:szCs w:val="24"/>
          <w:shd w:val="clear" w:color="auto" w:fill="FFFFFF"/>
        </w:rPr>
        <w:lastRenderedPageBreak/>
        <w:t>Whereas America may want to adopt universal health coverage for its citizens, some barriers have derailed the process. Among the notable ones are; vested interests, lessons from history, and diversity. For instance, health care consumes 17.4% of the country’s gros</w:t>
      </w:r>
      <w:r w:rsidR="00C71BE1" w:rsidRPr="00182B0F">
        <w:rPr>
          <w:rFonts w:ascii="Times New Roman" w:hAnsi="Times New Roman" w:cs="Times New Roman"/>
          <w:color w:val="222222"/>
          <w:sz w:val="24"/>
          <w:szCs w:val="24"/>
          <w:shd w:val="clear" w:color="auto" w:fill="FFFFFF"/>
        </w:rPr>
        <w:t xml:space="preserve">s domestic product (GDP), which is </w:t>
      </w:r>
      <w:r w:rsidRPr="00182B0F">
        <w:rPr>
          <w:rFonts w:ascii="Times New Roman" w:hAnsi="Times New Roman" w:cs="Times New Roman"/>
          <w:color w:val="222222"/>
          <w:sz w:val="24"/>
          <w:szCs w:val="24"/>
          <w:shd w:val="clear" w:color="auto" w:fill="FFFFFF"/>
        </w:rPr>
        <w:t>double what is sp</w:t>
      </w:r>
      <w:r w:rsidR="00931AE4" w:rsidRPr="00182B0F">
        <w:rPr>
          <w:rFonts w:ascii="Times New Roman" w:hAnsi="Times New Roman" w:cs="Times New Roman"/>
          <w:color w:val="222222"/>
          <w:sz w:val="24"/>
          <w:szCs w:val="24"/>
          <w:shd w:val="clear" w:color="auto" w:fill="FFFFFF"/>
        </w:rPr>
        <w:t xml:space="preserve">ent in a country like </w:t>
      </w:r>
      <w:r w:rsidRPr="00182B0F">
        <w:rPr>
          <w:rFonts w:ascii="Times New Roman" w:hAnsi="Times New Roman" w:cs="Times New Roman"/>
          <w:color w:val="222222"/>
          <w:sz w:val="24"/>
          <w:szCs w:val="24"/>
          <w:shd w:val="clear" w:color="auto" w:fill="FFFFFF"/>
        </w:rPr>
        <w:t>Australia</w:t>
      </w:r>
      <w:r w:rsidR="00C71BE1" w:rsidRPr="00182B0F">
        <w:rPr>
          <w:rFonts w:ascii="Times New Roman" w:hAnsi="Times New Roman" w:cs="Times New Roman"/>
          <w:color w:val="222222"/>
          <w:sz w:val="24"/>
          <w:szCs w:val="24"/>
          <w:shd w:val="clear" w:color="auto" w:fill="FFFFFF"/>
        </w:rPr>
        <w:t xml:space="preserve"> (Rice et al.</w:t>
      </w:r>
      <w:r w:rsidR="0032603E" w:rsidRPr="00182B0F">
        <w:rPr>
          <w:rFonts w:ascii="Times New Roman" w:hAnsi="Times New Roman" w:cs="Times New Roman"/>
          <w:color w:val="222222"/>
          <w:sz w:val="24"/>
          <w:szCs w:val="24"/>
          <w:shd w:val="clear" w:color="auto" w:fill="FFFFFF"/>
        </w:rPr>
        <w:t>, 2014</w:t>
      </w:r>
      <w:r w:rsidR="00C71BE1" w:rsidRPr="00182B0F">
        <w:rPr>
          <w:rFonts w:ascii="Times New Roman" w:hAnsi="Times New Roman" w:cs="Times New Roman"/>
          <w:color w:val="222222"/>
          <w:sz w:val="24"/>
          <w:szCs w:val="24"/>
          <w:shd w:val="clear" w:color="auto" w:fill="FFFFFF"/>
        </w:rPr>
        <w:t>)</w:t>
      </w:r>
      <w:r w:rsidRPr="00182B0F">
        <w:rPr>
          <w:rFonts w:ascii="Times New Roman" w:hAnsi="Times New Roman" w:cs="Times New Roman"/>
          <w:color w:val="222222"/>
          <w:sz w:val="24"/>
          <w:szCs w:val="24"/>
          <w:shd w:val="clear" w:color="auto" w:fill="FFFFFF"/>
        </w:rPr>
        <w:t>. Furthermore, some individuals are currently making a lot of money in the country’s health sector. They include doctors, pharmaceutical companies, and insurance firms. In this regard, the country can achieve universal health coverage if it is willing to reduce costs. However, in doing so America will have to confront some of the entities that benefit from the current health care set-up, which might lead to court battles</w:t>
      </w:r>
      <w:r w:rsidR="00C71BE1" w:rsidRPr="00182B0F">
        <w:rPr>
          <w:rFonts w:ascii="Times New Roman" w:hAnsi="Times New Roman" w:cs="Times New Roman"/>
          <w:color w:val="222222"/>
          <w:sz w:val="24"/>
          <w:szCs w:val="24"/>
          <w:shd w:val="clear" w:color="auto" w:fill="FFFFFF"/>
        </w:rPr>
        <w:t xml:space="preserve"> (</w:t>
      </w:r>
      <w:r w:rsidR="003151DA" w:rsidRPr="00182B0F">
        <w:rPr>
          <w:rFonts w:ascii="Times New Roman" w:hAnsi="Times New Roman" w:cs="Times New Roman"/>
          <w:color w:val="222222"/>
          <w:sz w:val="24"/>
          <w:szCs w:val="24"/>
          <w:shd w:val="clear" w:color="auto" w:fill="FFFFFF"/>
        </w:rPr>
        <w:t xml:space="preserve">Ottersen &amp; </w:t>
      </w:r>
      <w:r w:rsidR="00C71BE1" w:rsidRPr="00182B0F">
        <w:rPr>
          <w:rFonts w:ascii="Times New Roman" w:hAnsi="Times New Roman" w:cs="Times New Roman"/>
          <w:color w:val="222222"/>
          <w:sz w:val="24"/>
          <w:szCs w:val="24"/>
          <w:shd w:val="clear" w:color="auto" w:fill="FFFFFF"/>
        </w:rPr>
        <w:t>Norheim</w:t>
      </w:r>
      <w:r w:rsidR="003151DA" w:rsidRPr="00182B0F">
        <w:rPr>
          <w:rFonts w:ascii="Times New Roman" w:hAnsi="Times New Roman" w:cs="Times New Roman"/>
          <w:color w:val="222222"/>
          <w:sz w:val="24"/>
          <w:szCs w:val="24"/>
          <w:shd w:val="clear" w:color="auto" w:fill="FFFFFF"/>
        </w:rPr>
        <w:t>, 2014</w:t>
      </w:r>
      <w:r w:rsidR="00C71BE1" w:rsidRPr="00182B0F">
        <w:rPr>
          <w:rFonts w:ascii="Times New Roman" w:hAnsi="Times New Roman" w:cs="Times New Roman"/>
          <w:color w:val="222222"/>
          <w:sz w:val="24"/>
          <w:szCs w:val="24"/>
          <w:shd w:val="clear" w:color="auto" w:fill="FFFFFF"/>
        </w:rPr>
        <w:t>)</w:t>
      </w:r>
      <w:r w:rsidRPr="00182B0F">
        <w:rPr>
          <w:rFonts w:ascii="Times New Roman" w:hAnsi="Times New Roman" w:cs="Times New Roman"/>
          <w:color w:val="222222"/>
          <w:sz w:val="24"/>
          <w:szCs w:val="24"/>
          <w:shd w:val="clear" w:color="auto" w:fill="FFFFFF"/>
        </w:rPr>
        <w:t>. In the end, it might be hard or difficult to achieve universal health coverage.</w:t>
      </w:r>
    </w:p>
    <w:p w:rsidR="00913B85" w:rsidRPr="00182B0F" w:rsidRDefault="0032603E" w:rsidP="0089634E">
      <w:pPr>
        <w:spacing w:after="0" w:line="480" w:lineRule="auto"/>
        <w:ind w:firstLine="720"/>
        <w:contextualSpacing/>
        <w:rPr>
          <w:rFonts w:ascii="Times New Roman" w:hAnsi="Times New Roman" w:cs="Times New Roman"/>
          <w:color w:val="222222"/>
          <w:sz w:val="24"/>
          <w:szCs w:val="24"/>
          <w:shd w:val="clear" w:color="auto" w:fill="FFFFFF"/>
        </w:rPr>
      </w:pPr>
      <w:r w:rsidRPr="00182B0F">
        <w:rPr>
          <w:rFonts w:ascii="Times New Roman" w:hAnsi="Times New Roman" w:cs="Times New Roman"/>
          <w:color w:val="222222"/>
          <w:sz w:val="24"/>
          <w:szCs w:val="24"/>
          <w:shd w:val="clear" w:color="auto" w:fill="FFFFFF"/>
        </w:rPr>
        <w:t>Consequently</w:t>
      </w:r>
      <w:r w:rsidR="00913B85" w:rsidRPr="00182B0F">
        <w:rPr>
          <w:rFonts w:ascii="Times New Roman" w:hAnsi="Times New Roman" w:cs="Times New Roman"/>
          <w:color w:val="222222"/>
          <w:sz w:val="24"/>
          <w:szCs w:val="24"/>
          <w:shd w:val="clear" w:color="auto" w:fill="FFFFFF"/>
        </w:rPr>
        <w:t>, the country’s diversity explains why it is difficult to implement universal health coverage. A look at the last hundred years tells a different story. Homogenous countries like Britain and Germany managed to implement universal health coverage because it was easy to mobilize people who spoke the same language. Americans were demanding for the same but mobilizing the citizens to rally behind the program was and is still elusive</w:t>
      </w:r>
      <w:r w:rsidR="003151DA" w:rsidRPr="00182B0F">
        <w:rPr>
          <w:rFonts w:ascii="Times New Roman" w:hAnsi="Times New Roman" w:cs="Times New Roman"/>
          <w:color w:val="222222"/>
          <w:sz w:val="24"/>
          <w:szCs w:val="24"/>
          <w:shd w:val="clear" w:color="auto" w:fill="FFFFFF"/>
        </w:rPr>
        <w:t xml:space="preserve"> (Interlandi, 2019)</w:t>
      </w:r>
      <w:r w:rsidRPr="00182B0F">
        <w:rPr>
          <w:rFonts w:ascii="Times New Roman" w:hAnsi="Times New Roman" w:cs="Times New Roman"/>
          <w:color w:val="222222"/>
          <w:sz w:val="24"/>
          <w:szCs w:val="24"/>
          <w:shd w:val="clear" w:color="auto" w:fill="FFFFFF"/>
        </w:rPr>
        <w:t>. Besides</w:t>
      </w:r>
      <w:r w:rsidR="00913B85" w:rsidRPr="00182B0F">
        <w:rPr>
          <w:rFonts w:ascii="Times New Roman" w:hAnsi="Times New Roman" w:cs="Times New Roman"/>
          <w:color w:val="222222"/>
          <w:sz w:val="24"/>
          <w:szCs w:val="24"/>
          <w:shd w:val="clear" w:color="auto" w:fill="FFFFFF"/>
        </w:rPr>
        <w:t xml:space="preserve">, the program works best in jurisdictions that have witnessed solidarity among its citizens. The citizens treat each other with dignity and respect, but that is not the case in America. The country’s cultural diversity and its size, particularly divisions based on race mean that Americans are divided and do not see each other as equal. </w:t>
      </w:r>
      <w:r w:rsidRPr="00182B0F">
        <w:rPr>
          <w:rFonts w:ascii="Times New Roman" w:hAnsi="Times New Roman" w:cs="Times New Roman"/>
          <w:color w:val="222222"/>
          <w:sz w:val="24"/>
          <w:szCs w:val="24"/>
          <w:shd w:val="clear" w:color="auto" w:fill="FFFFFF"/>
        </w:rPr>
        <w:t>Thus, t</w:t>
      </w:r>
      <w:r w:rsidR="00913B85" w:rsidRPr="00182B0F">
        <w:rPr>
          <w:rFonts w:ascii="Times New Roman" w:hAnsi="Times New Roman" w:cs="Times New Roman"/>
          <w:color w:val="222222"/>
          <w:sz w:val="24"/>
          <w:szCs w:val="24"/>
          <w:shd w:val="clear" w:color="auto" w:fill="FFFFFF"/>
        </w:rPr>
        <w:t xml:space="preserve">hat is why those who oppose universal health coverage argue that they cannot pay taxes for others to get affordable and better health care. </w:t>
      </w:r>
    </w:p>
    <w:p w:rsidR="00692D57" w:rsidRPr="00182B0F" w:rsidRDefault="00913B85" w:rsidP="0089634E">
      <w:pPr>
        <w:spacing w:after="0" w:line="480" w:lineRule="auto"/>
        <w:ind w:firstLine="720"/>
        <w:contextualSpacing/>
        <w:rPr>
          <w:rFonts w:ascii="Times New Roman" w:hAnsi="Times New Roman" w:cs="Times New Roman"/>
          <w:color w:val="222222"/>
          <w:sz w:val="24"/>
          <w:szCs w:val="24"/>
          <w:shd w:val="clear" w:color="auto" w:fill="FFFFFF"/>
        </w:rPr>
      </w:pPr>
      <w:r w:rsidRPr="00182B0F">
        <w:rPr>
          <w:rFonts w:ascii="Times New Roman" w:hAnsi="Times New Roman" w:cs="Times New Roman"/>
          <w:color w:val="222222"/>
          <w:sz w:val="24"/>
          <w:szCs w:val="24"/>
          <w:shd w:val="clear" w:color="auto" w:fill="FFFFFF"/>
        </w:rPr>
        <w:t xml:space="preserve">Universal health coverage cannot succeed when nurses are not at the forefront of promoting it. Nurses play a significant role in universal health coverage because they form the </w:t>
      </w:r>
      <w:r w:rsidRPr="00182B0F">
        <w:rPr>
          <w:rFonts w:ascii="Times New Roman" w:hAnsi="Times New Roman" w:cs="Times New Roman"/>
          <w:color w:val="222222"/>
          <w:sz w:val="24"/>
          <w:szCs w:val="24"/>
          <w:shd w:val="clear" w:color="auto" w:fill="FFFFFF"/>
        </w:rPr>
        <w:lastRenderedPageBreak/>
        <w:t>largest contingent of health care</w:t>
      </w:r>
      <w:r w:rsidR="003151DA" w:rsidRPr="00182B0F">
        <w:rPr>
          <w:rFonts w:ascii="Times New Roman" w:hAnsi="Times New Roman" w:cs="Times New Roman"/>
          <w:color w:val="222222"/>
          <w:sz w:val="24"/>
          <w:szCs w:val="24"/>
          <w:shd w:val="clear" w:color="auto" w:fill="FFFFFF"/>
        </w:rPr>
        <w:t xml:space="preserve"> personnel. They account for a majority</w:t>
      </w:r>
      <w:r w:rsidRPr="00182B0F">
        <w:rPr>
          <w:rFonts w:ascii="Times New Roman" w:hAnsi="Times New Roman" w:cs="Times New Roman"/>
          <w:color w:val="222222"/>
          <w:sz w:val="24"/>
          <w:szCs w:val="24"/>
          <w:shd w:val="clear" w:color="auto" w:fill="FFFFFF"/>
        </w:rPr>
        <w:t xml:space="preserve"> of the contacts between patients and health caregivers. Therefore, bringing them on board can help achieve universal health coverage</w:t>
      </w:r>
      <w:r w:rsidR="0032603E" w:rsidRPr="00182B0F">
        <w:rPr>
          <w:rFonts w:ascii="Times New Roman" w:hAnsi="Times New Roman" w:cs="Times New Roman"/>
          <w:color w:val="222222"/>
          <w:sz w:val="24"/>
          <w:szCs w:val="24"/>
          <w:shd w:val="clear" w:color="auto" w:fill="FFFFFF"/>
        </w:rPr>
        <w:t xml:space="preserve"> (Rice et al., 2014</w:t>
      </w:r>
      <w:r w:rsidR="003151DA" w:rsidRPr="00182B0F">
        <w:rPr>
          <w:rFonts w:ascii="Times New Roman" w:hAnsi="Times New Roman" w:cs="Times New Roman"/>
          <w:color w:val="222222"/>
          <w:sz w:val="24"/>
          <w:szCs w:val="24"/>
          <w:shd w:val="clear" w:color="auto" w:fill="FFFFFF"/>
        </w:rPr>
        <w:t>)</w:t>
      </w:r>
      <w:r w:rsidR="0032603E" w:rsidRPr="00182B0F">
        <w:rPr>
          <w:rFonts w:ascii="Times New Roman" w:hAnsi="Times New Roman" w:cs="Times New Roman"/>
          <w:color w:val="222222"/>
          <w:sz w:val="24"/>
          <w:szCs w:val="24"/>
          <w:shd w:val="clear" w:color="auto" w:fill="FFFFFF"/>
        </w:rPr>
        <w:t xml:space="preserve">. </w:t>
      </w:r>
      <w:r w:rsidRPr="00182B0F">
        <w:rPr>
          <w:rFonts w:ascii="Times New Roman" w:hAnsi="Times New Roman" w:cs="Times New Roman"/>
          <w:color w:val="222222"/>
          <w:sz w:val="24"/>
          <w:szCs w:val="24"/>
          <w:shd w:val="clear" w:color="auto" w:fill="FFFFFF"/>
        </w:rPr>
        <w:t xml:space="preserve">Second, their number offers what is needed in achieving universal health coverage. Nurses have the correct mindset and the necessary training that align with what is targeted in universal health coverage in both prevention and treatment. </w:t>
      </w:r>
      <w:r w:rsidR="0032603E" w:rsidRPr="00182B0F">
        <w:rPr>
          <w:rFonts w:ascii="Times New Roman" w:hAnsi="Times New Roman" w:cs="Times New Roman"/>
          <w:color w:val="222222"/>
          <w:sz w:val="24"/>
          <w:szCs w:val="24"/>
          <w:shd w:val="clear" w:color="auto" w:fill="FFFFFF"/>
        </w:rPr>
        <w:t>Again, f</w:t>
      </w:r>
      <w:r w:rsidRPr="00182B0F">
        <w:rPr>
          <w:rFonts w:ascii="Times New Roman" w:hAnsi="Times New Roman" w:cs="Times New Roman"/>
          <w:color w:val="222222"/>
          <w:sz w:val="24"/>
          <w:szCs w:val="24"/>
          <w:shd w:val="clear" w:color="auto" w:fill="FFFFFF"/>
        </w:rPr>
        <w:t xml:space="preserve">rom a quality and quantity perspective, nurses are best placed to cost-effectively deliver on universal health coverage. </w:t>
      </w:r>
      <w:r w:rsidR="0032603E" w:rsidRPr="00182B0F">
        <w:rPr>
          <w:rFonts w:ascii="Times New Roman" w:hAnsi="Times New Roman" w:cs="Times New Roman"/>
          <w:color w:val="222222"/>
          <w:sz w:val="24"/>
          <w:szCs w:val="24"/>
          <w:shd w:val="clear" w:color="auto" w:fill="FFFFFF"/>
        </w:rPr>
        <w:t>For that reason, i</w:t>
      </w:r>
      <w:r w:rsidRPr="00182B0F">
        <w:rPr>
          <w:rFonts w:ascii="Times New Roman" w:hAnsi="Times New Roman" w:cs="Times New Roman"/>
          <w:color w:val="222222"/>
          <w:sz w:val="24"/>
          <w:szCs w:val="24"/>
          <w:shd w:val="clear" w:color="auto" w:fill="FFFFFF"/>
        </w:rPr>
        <w:t>nvesting in nurses will help the country improve health services while strengthening disease prevention and health campaign.</w:t>
      </w:r>
    </w:p>
    <w:p w:rsidR="003151DA" w:rsidRPr="00182B0F" w:rsidRDefault="003151DA" w:rsidP="0089634E">
      <w:pPr>
        <w:shd w:val="clear" w:color="auto" w:fill="FFFFFF"/>
        <w:spacing w:after="0" w:line="480" w:lineRule="auto"/>
        <w:contextualSpacing/>
        <w:jc w:val="center"/>
        <w:rPr>
          <w:rFonts w:ascii="Times New Roman" w:eastAsia="Times New Roman" w:hAnsi="Times New Roman" w:cs="Times New Roman"/>
          <w:color w:val="000000"/>
          <w:sz w:val="24"/>
          <w:szCs w:val="24"/>
        </w:rPr>
      </w:pPr>
    </w:p>
    <w:p w:rsidR="003151DA" w:rsidRPr="00182B0F" w:rsidRDefault="003151DA" w:rsidP="0089634E">
      <w:pPr>
        <w:shd w:val="clear" w:color="auto" w:fill="FFFFFF"/>
        <w:spacing w:after="0" w:line="480" w:lineRule="auto"/>
        <w:contextualSpacing/>
        <w:jc w:val="center"/>
        <w:rPr>
          <w:rFonts w:ascii="Times New Roman" w:eastAsia="Times New Roman" w:hAnsi="Times New Roman" w:cs="Times New Roman"/>
          <w:color w:val="000000"/>
          <w:sz w:val="24"/>
          <w:szCs w:val="24"/>
        </w:rPr>
      </w:pPr>
    </w:p>
    <w:p w:rsidR="003151DA" w:rsidRPr="00182B0F" w:rsidRDefault="003151DA" w:rsidP="0089634E">
      <w:pPr>
        <w:shd w:val="clear" w:color="auto" w:fill="FFFFFF"/>
        <w:spacing w:after="0" w:line="480" w:lineRule="auto"/>
        <w:contextualSpacing/>
        <w:jc w:val="center"/>
        <w:rPr>
          <w:rFonts w:ascii="Times New Roman" w:eastAsia="Times New Roman" w:hAnsi="Times New Roman" w:cs="Times New Roman"/>
          <w:color w:val="000000"/>
          <w:sz w:val="24"/>
          <w:szCs w:val="24"/>
        </w:rPr>
      </w:pPr>
    </w:p>
    <w:p w:rsidR="003151DA" w:rsidRPr="00182B0F" w:rsidRDefault="003151DA" w:rsidP="0089634E">
      <w:pPr>
        <w:shd w:val="clear" w:color="auto" w:fill="FFFFFF"/>
        <w:spacing w:after="0" w:line="480" w:lineRule="auto"/>
        <w:contextualSpacing/>
        <w:jc w:val="center"/>
        <w:rPr>
          <w:rFonts w:ascii="Times New Roman" w:eastAsia="Times New Roman" w:hAnsi="Times New Roman" w:cs="Times New Roman"/>
          <w:color w:val="000000"/>
          <w:sz w:val="24"/>
          <w:szCs w:val="24"/>
        </w:rPr>
      </w:pPr>
    </w:p>
    <w:p w:rsidR="003151DA" w:rsidRPr="00182B0F" w:rsidRDefault="003151DA" w:rsidP="0089634E">
      <w:pPr>
        <w:shd w:val="clear" w:color="auto" w:fill="FFFFFF"/>
        <w:spacing w:after="0" w:line="480" w:lineRule="auto"/>
        <w:contextualSpacing/>
        <w:jc w:val="center"/>
        <w:rPr>
          <w:rFonts w:ascii="Times New Roman" w:eastAsia="Times New Roman" w:hAnsi="Times New Roman" w:cs="Times New Roman"/>
          <w:color w:val="000000"/>
          <w:sz w:val="24"/>
          <w:szCs w:val="24"/>
        </w:rPr>
      </w:pPr>
    </w:p>
    <w:p w:rsidR="003151DA" w:rsidRPr="00182B0F" w:rsidRDefault="003151DA" w:rsidP="0089634E">
      <w:pPr>
        <w:shd w:val="clear" w:color="auto" w:fill="FFFFFF"/>
        <w:spacing w:after="0" w:line="480" w:lineRule="auto"/>
        <w:contextualSpacing/>
        <w:jc w:val="center"/>
        <w:rPr>
          <w:rFonts w:ascii="Times New Roman" w:eastAsia="Times New Roman" w:hAnsi="Times New Roman" w:cs="Times New Roman"/>
          <w:color w:val="000000"/>
          <w:sz w:val="24"/>
          <w:szCs w:val="24"/>
        </w:rPr>
      </w:pPr>
    </w:p>
    <w:p w:rsidR="003151DA" w:rsidRPr="00182B0F" w:rsidRDefault="003151DA" w:rsidP="0089634E">
      <w:pPr>
        <w:shd w:val="clear" w:color="auto" w:fill="FFFFFF"/>
        <w:spacing w:after="0" w:line="480" w:lineRule="auto"/>
        <w:contextualSpacing/>
        <w:jc w:val="center"/>
        <w:rPr>
          <w:rFonts w:ascii="Times New Roman" w:eastAsia="Times New Roman" w:hAnsi="Times New Roman" w:cs="Times New Roman"/>
          <w:color w:val="000000"/>
          <w:sz w:val="24"/>
          <w:szCs w:val="24"/>
        </w:rPr>
      </w:pPr>
    </w:p>
    <w:p w:rsidR="003151DA" w:rsidRPr="00182B0F" w:rsidRDefault="003151DA" w:rsidP="0089634E">
      <w:pPr>
        <w:shd w:val="clear" w:color="auto" w:fill="FFFFFF"/>
        <w:spacing w:after="0" w:line="480" w:lineRule="auto"/>
        <w:contextualSpacing/>
        <w:jc w:val="center"/>
        <w:rPr>
          <w:rFonts w:ascii="Times New Roman" w:eastAsia="Times New Roman" w:hAnsi="Times New Roman" w:cs="Times New Roman"/>
          <w:color w:val="000000"/>
          <w:sz w:val="24"/>
          <w:szCs w:val="24"/>
        </w:rPr>
      </w:pPr>
    </w:p>
    <w:p w:rsidR="003151DA" w:rsidRPr="00182B0F" w:rsidRDefault="003151DA" w:rsidP="00AA05D1">
      <w:pPr>
        <w:shd w:val="clear" w:color="auto" w:fill="FFFFFF"/>
        <w:spacing w:after="0" w:line="480" w:lineRule="auto"/>
        <w:contextualSpacing/>
        <w:rPr>
          <w:rFonts w:ascii="Times New Roman" w:eastAsia="Times New Roman" w:hAnsi="Times New Roman" w:cs="Times New Roman"/>
          <w:color w:val="000000"/>
          <w:sz w:val="24"/>
          <w:szCs w:val="24"/>
        </w:rPr>
      </w:pPr>
    </w:p>
    <w:p w:rsidR="00AA05D1" w:rsidRDefault="00AA05D1">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br w:type="page"/>
      </w:r>
    </w:p>
    <w:p w:rsidR="003151DA" w:rsidRPr="00182B0F" w:rsidRDefault="003151DA" w:rsidP="0089634E">
      <w:pPr>
        <w:shd w:val="clear" w:color="auto" w:fill="FFFFFF"/>
        <w:spacing w:after="0" w:line="480" w:lineRule="auto"/>
        <w:contextualSpacing/>
        <w:jc w:val="center"/>
        <w:rPr>
          <w:rFonts w:ascii="Times New Roman" w:eastAsia="Times New Roman" w:hAnsi="Times New Roman" w:cs="Times New Roman"/>
          <w:b/>
          <w:color w:val="000000"/>
          <w:sz w:val="24"/>
          <w:szCs w:val="24"/>
        </w:rPr>
      </w:pPr>
      <w:bookmarkStart w:id="0" w:name="_GoBack"/>
      <w:bookmarkEnd w:id="0"/>
      <w:r w:rsidRPr="00182B0F">
        <w:rPr>
          <w:rFonts w:ascii="Times New Roman" w:eastAsia="Times New Roman" w:hAnsi="Times New Roman" w:cs="Times New Roman"/>
          <w:b/>
          <w:color w:val="000000"/>
          <w:sz w:val="24"/>
          <w:szCs w:val="24"/>
        </w:rPr>
        <w:lastRenderedPageBreak/>
        <w:t>References</w:t>
      </w:r>
    </w:p>
    <w:p w:rsidR="003151DA" w:rsidRPr="00182B0F" w:rsidRDefault="003151DA" w:rsidP="0089634E">
      <w:pPr>
        <w:shd w:val="clear" w:color="auto" w:fill="FFFFFF"/>
        <w:spacing w:after="0" w:line="480" w:lineRule="auto"/>
        <w:ind w:left="720" w:right="75" w:hanging="720"/>
        <w:contextualSpacing/>
        <w:rPr>
          <w:rFonts w:ascii="Times New Roman" w:eastAsia="Times New Roman" w:hAnsi="Times New Roman" w:cs="Times New Roman"/>
          <w:color w:val="000000"/>
          <w:sz w:val="24"/>
          <w:szCs w:val="24"/>
        </w:rPr>
      </w:pPr>
      <w:r w:rsidRPr="00182B0F">
        <w:rPr>
          <w:rFonts w:ascii="Times New Roman" w:eastAsia="Times New Roman" w:hAnsi="Times New Roman" w:cs="Times New Roman"/>
          <w:color w:val="000000"/>
          <w:sz w:val="24"/>
          <w:szCs w:val="24"/>
        </w:rPr>
        <w:t xml:space="preserve">Béland, D., Rocco, P., &amp; Waddan, A. (2016). </w:t>
      </w:r>
      <w:r w:rsidR="00427EA5" w:rsidRPr="00182B0F">
        <w:rPr>
          <w:rFonts w:ascii="Times New Roman" w:eastAsia="Times New Roman" w:hAnsi="Times New Roman" w:cs="Times New Roman"/>
          <w:color w:val="000000"/>
          <w:sz w:val="24"/>
          <w:szCs w:val="24"/>
        </w:rPr>
        <w:t>Obamacare</w:t>
      </w:r>
      <w:r w:rsidRPr="00182B0F">
        <w:rPr>
          <w:rFonts w:ascii="Times New Roman" w:eastAsia="Times New Roman" w:hAnsi="Times New Roman" w:cs="Times New Roman"/>
          <w:color w:val="000000"/>
          <w:sz w:val="24"/>
          <w:szCs w:val="24"/>
        </w:rPr>
        <w:t xml:space="preserve"> and the politics of universal health insurance coverage in the United States. </w:t>
      </w:r>
      <w:r w:rsidRPr="00182B0F">
        <w:rPr>
          <w:rFonts w:ascii="Times New Roman" w:eastAsia="Times New Roman" w:hAnsi="Times New Roman" w:cs="Times New Roman"/>
          <w:i/>
          <w:iCs/>
          <w:color w:val="000000"/>
          <w:sz w:val="24"/>
          <w:szCs w:val="24"/>
        </w:rPr>
        <w:t>Social Policy &amp; Administration</w:t>
      </w:r>
      <w:r w:rsidRPr="00182B0F">
        <w:rPr>
          <w:rFonts w:ascii="Times New Roman" w:eastAsia="Times New Roman" w:hAnsi="Times New Roman" w:cs="Times New Roman"/>
          <w:color w:val="000000"/>
          <w:sz w:val="24"/>
          <w:szCs w:val="24"/>
        </w:rPr>
        <w:t>, </w:t>
      </w:r>
      <w:r w:rsidRPr="00182B0F">
        <w:rPr>
          <w:rFonts w:ascii="Times New Roman" w:eastAsia="Times New Roman" w:hAnsi="Times New Roman" w:cs="Times New Roman"/>
          <w:i/>
          <w:iCs/>
          <w:color w:val="000000"/>
          <w:sz w:val="24"/>
          <w:szCs w:val="24"/>
        </w:rPr>
        <w:t>50</w:t>
      </w:r>
      <w:r w:rsidRPr="00182B0F">
        <w:rPr>
          <w:rFonts w:ascii="Times New Roman" w:eastAsia="Times New Roman" w:hAnsi="Times New Roman" w:cs="Times New Roman"/>
          <w:color w:val="000000"/>
          <w:sz w:val="24"/>
          <w:szCs w:val="24"/>
        </w:rPr>
        <w:t>(4), 428-451. </w:t>
      </w:r>
      <w:r w:rsidR="0089634E" w:rsidRPr="00182B0F">
        <w:rPr>
          <w:rFonts w:ascii="Times New Roman" w:eastAsia="Times New Roman" w:hAnsi="Times New Roman" w:cs="Times New Roman"/>
          <w:color w:val="000000"/>
          <w:sz w:val="24"/>
          <w:szCs w:val="24"/>
        </w:rPr>
        <w:t xml:space="preserve"> </w:t>
      </w:r>
    </w:p>
    <w:p w:rsidR="003151DA" w:rsidRPr="00182B0F" w:rsidRDefault="003151DA" w:rsidP="0089634E">
      <w:pPr>
        <w:shd w:val="clear" w:color="auto" w:fill="FFFFFF"/>
        <w:spacing w:after="0" w:line="480" w:lineRule="auto"/>
        <w:ind w:left="720" w:right="75" w:hanging="720"/>
        <w:contextualSpacing/>
        <w:rPr>
          <w:rFonts w:ascii="Times New Roman" w:eastAsia="Times New Roman" w:hAnsi="Times New Roman" w:cs="Times New Roman"/>
          <w:color w:val="000000"/>
          <w:sz w:val="24"/>
          <w:szCs w:val="24"/>
        </w:rPr>
      </w:pPr>
      <w:r w:rsidRPr="00182B0F">
        <w:rPr>
          <w:rFonts w:ascii="Times New Roman" w:eastAsia="Times New Roman" w:hAnsi="Times New Roman" w:cs="Times New Roman"/>
          <w:color w:val="000000"/>
          <w:sz w:val="24"/>
          <w:szCs w:val="24"/>
        </w:rPr>
        <w:t>Interlandi, J. (2019, August 14). </w:t>
      </w:r>
      <w:r w:rsidRPr="00182B0F">
        <w:rPr>
          <w:rFonts w:ascii="Times New Roman" w:eastAsia="Times New Roman" w:hAnsi="Times New Roman" w:cs="Times New Roman"/>
          <w:i/>
          <w:iCs/>
          <w:color w:val="000000"/>
          <w:sz w:val="24"/>
          <w:szCs w:val="24"/>
        </w:rPr>
        <w:t>Why Doesn’t America Have Universal Health Care? One Word: Race (Published 2019)</w:t>
      </w:r>
      <w:r w:rsidRPr="00182B0F">
        <w:rPr>
          <w:rFonts w:ascii="Times New Roman" w:eastAsia="Times New Roman" w:hAnsi="Times New Roman" w:cs="Times New Roman"/>
          <w:color w:val="000000"/>
          <w:sz w:val="24"/>
          <w:szCs w:val="24"/>
        </w:rPr>
        <w:t>. The New York Times - Breaking News, US News, World News and Videos. </w:t>
      </w:r>
      <w:hyperlink r:id="rId6" w:history="1">
        <w:r w:rsidRPr="00182B0F">
          <w:rPr>
            <w:rFonts w:ascii="Times New Roman" w:eastAsia="Times New Roman" w:hAnsi="Times New Roman" w:cs="Times New Roman"/>
            <w:color w:val="000000"/>
            <w:sz w:val="24"/>
            <w:szCs w:val="24"/>
          </w:rPr>
          <w:t>https://www.nytimes.com/interactive/2019/08/14/magazine/universal-health-care-racism.html</w:t>
        </w:r>
      </w:hyperlink>
      <w:r w:rsidR="0032603E" w:rsidRPr="00182B0F">
        <w:rPr>
          <w:rFonts w:ascii="Times New Roman" w:eastAsia="Times New Roman" w:hAnsi="Times New Roman" w:cs="Times New Roman"/>
          <w:color w:val="000000"/>
          <w:sz w:val="24"/>
          <w:szCs w:val="24"/>
        </w:rPr>
        <w:t xml:space="preserve"> </w:t>
      </w:r>
    </w:p>
    <w:p w:rsidR="003151DA" w:rsidRPr="00182B0F" w:rsidRDefault="003151DA" w:rsidP="0089634E">
      <w:pPr>
        <w:shd w:val="clear" w:color="auto" w:fill="FFFFFF"/>
        <w:spacing w:after="0" w:line="480" w:lineRule="auto"/>
        <w:ind w:left="720" w:right="75" w:hanging="720"/>
        <w:contextualSpacing/>
        <w:rPr>
          <w:rFonts w:ascii="Times New Roman" w:eastAsia="Times New Roman" w:hAnsi="Times New Roman" w:cs="Times New Roman"/>
          <w:color w:val="000000"/>
          <w:sz w:val="24"/>
          <w:szCs w:val="24"/>
        </w:rPr>
      </w:pPr>
      <w:r w:rsidRPr="00182B0F">
        <w:rPr>
          <w:rFonts w:ascii="Times New Roman" w:eastAsia="Times New Roman" w:hAnsi="Times New Roman" w:cs="Times New Roman"/>
          <w:color w:val="000000"/>
          <w:sz w:val="24"/>
          <w:szCs w:val="24"/>
        </w:rPr>
        <w:t>Ottersen, T., &amp; Norheim, O. F. (2014). Making fair choices on the path to universal health coverage. </w:t>
      </w:r>
      <w:r w:rsidRPr="00182B0F">
        <w:rPr>
          <w:rFonts w:ascii="Times New Roman" w:eastAsia="Times New Roman" w:hAnsi="Times New Roman" w:cs="Times New Roman"/>
          <w:i/>
          <w:iCs/>
          <w:color w:val="000000"/>
          <w:sz w:val="24"/>
          <w:szCs w:val="24"/>
        </w:rPr>
        <w:t>Bulletin of the World Health Organization</w:t>
      </w:r>
      <w:r w:rsidRPr="00182B0F">
        <w:rPr>
          <w:rFonts w:ascii="Times New Roman" w:eastAsia="Times New Roman" w:hAnsi="Times New Roman" w:cs="Times New Roman"/>
          <w:color w:val="000000"/>
          <w:sz w:val="24"/>
          <w:szCs w:val="24"/>
        </w:rPr>
        <w:t>, </w:t>
      </w:r>
      <w:r w:rsidRPr="00182B0F">
        <w:rPr>
          <w:rFonts w:ascii="Times New Roman" w:eastAsia="Times New Roman" w:hAnsi="Times New Roman" w:cs="Times New Roman"/>
          <w:i/>
          <w:iCs/>
          <w:color w:val="000000"/>
          <w:sz w:val="24"/>
          <w:szCs w:val="24"/>
        </w:rPr>
        <w:t>92</w:t>
      </w:r>
      <w:r w:rsidRPr="00182B0F">
        <w:rPr>
          <w:rFonts w:ascii="Times New Roman" w:eastAsia="Times New Roman" w:hAnsi="Times New Roman" w:cs="Times New Roman"/>
          <w:color w:val="000000"/>
          <w:sz w:val="24"/>
          <w:szCs w:val="24"/>
        </w:rPr>
        <w:t>(6), 389-389. </w:t>
      </w:r>
      <w:r w:rsidR="0089634E" w:rsidRPr="00182B0F">
        <w:rPr>
          <w:rFonts w:ascii="Times New Roman" w:eastAsia="Times New Roman" w:hAnsi="Times New Roman" w:cs="Times New Roman"/>
          <w:color w:val="000000"/>
          <w:sz w:val="24"/>
          <w:szCs w:val="24"/>
        </w:rPr>
        <w:t xml:space="preserve"> </w:t>
      </w:r>
    </w:p>
    <w:p w:rsidR="003151DA" w:rsidRPr="00182B0F" w:rsidRDefault="0032603E" w:rsidP="0089634E">
      <w:pPr>
        <w:spacing w:after="0" w:line="480" w:lineRule="auto"/>
        <w:ind w:left="720" w:hanging="720"/>
        <w:contextualSpacing/>
        <w:rPr>
          <w:rFonts w:ascii="Times New Roman" w:hAnsi="Times New Roman" w:cs="Times New Roman"/>
          <w:sz w:val="24"/>
          <w:szCs w:val="24"/>
        </w:rPr>
      </w:pPr>
      <w:r w:rsidRPr="00182B0F">
        <w:rPr>
          <w:rFonts w:ascii="Times New Roman" w:hAnsi="Times New Roman" w:cs="Times New Roman"/>
          <w:color w:val="222222"/>
          <w:sz w:val="24"/>
          <w:szCs w:val="24"/>
          <w:shd w:val="clear" w:color="auto" w:fill="FFFFFF"/>
        </w:rPr>
        <w:t xml:space="preserve">Rice, T., Unruh, L. Y., </w:t>
      </w:r>
      <w:proofErr w:type="spellStart"/>
      <w:r w:rsidRPr="00182B0F">
        <w:rPr>
          <w:rFonts w:ascii="Times New Roman" w:hAnsi="Times New Roman" w:cs="Times New Roman"/>
          <w:color w:val="222222"/>
          <w:sz w:val="24"/>
          <w:szCs w:val="24"/>
          <w:shd w:val="clear" w:color="auto" w:fill="FFFFFF"/>
        </w:rPr>
        <w:t>Rosenau</w:t>
      </w:r>
      <w:proofErr w:type="spellEnd"/>
      <w:r w:rsidRPr="00182B0F">
        <w:rPr>
          <w:rFonts w:ascii="Times New Roman" w:hAnsi="Times New Roman" w:cs="Times New Roman"/>
          <w:color w:val="222222"/>
          <w:sz w:val="24"/>
          <w:szCs w:val="24"/>
          <w:shd w:val="clear" w:color="auto" w:fill="FFFFFF"/>
        </w:rPr>
        <w:t xml:space="preserve">, P., Barnes, A. J., </w:t>
      </w:r>
      <w:proofErr w:type="spellStart"/>
      <w:r w:rsidRPr="00182B0F">
        <w:rPr>
          <w:rFonts w:ascii="Times New Roman" w:hAnsi="Times New Roman" w:cs="Times New Roman"/>
          <w:color w:val="222222"/>
          <w:sz w:val="24"/>
          <w:szCs w:val="24"/>
          <w:shd w:val="clear" w:color="auto" w:fill="FFFFFF"/>
        </w:rPr>
        <w:t>Saltman</w:t>
      </w:r>
      <w:proofErr w:type="spellEnd"/>
      <w:r w:rsidRPr="00182B0F">
        <w:rPr>
          <w:rFonts w:ascii="Times New Roman" w:hAnsi="Times New Roman" w:cs="Times New Roman"/>
          <w:color w:val="222222"/>
          <w:sz w:val="24"/>
          <w:szCs w:val="24"/>
          <w:shd w:val="clear" w:color="auto" w:fill="FFFFFF"/>
        </w:rPr>
        <w:t xml:space="preserve">, R. B., &amp; van </w:t>
      </w:r>
      <w:proofErr w:type="spellStart"/>
      <w:r w:rsidRPr="00182B0F">
        <w:rPr>
          <w:rFonts w:ascii="Times New Roman" w:hAnsi="Times New Roman" w:cs="Times New Roman"/>
          <w:color w:val="222222"/>
          <w:sz w:val="24"/>
          <w:szCs w:val="24"/>
          <w:shd w:val="clear" w:color="auto" w:fill="FFFFFF"/>
        </w:rPr>
        <w:t>Ginneken</w:t>
      </w:r>
      <w:proofErr w:type="spellEnd"/>
      <w:r w:rsidRPr="00182B0F">
        <w:rPr>
          <w:rFonts w:ascii="Times New Roman" w:hAnsi="Times New Roman" w:cs="Times New Roman"/>
          <w:color w:val="222222"/>
          <w:sz w:val="24"/>
          <w:szCs w:val="24"/>
          <w:shd w:val="clear" w:color="auto" w:fill="FFFFFF"/>
        </w:rPr>
        <w:t>, E. (2014). Challenges facing the United States of America in implementing universal coverage. </w:t>
      </w:r>
      <w:r w:rsidRPr="00182B0F">
        <w:rPr>
          <w:rFonts w:ascii="Times New Roman" w:hAnsi="Times New Roman" w:cs="Times New Roman"/>
          <w:i/>
          <w:iCs/>
          <w:color w:val="222222"/>
          <w:sz w:val="24"/>
          <w:szCs w:val="24"/>
          <w:shd w:val="clear" w:color="auto" w:fill="FFFFFF"/>
        </w:rPr>
        <w:t>Bulletin of the World Health Organization</w:t>
      </w:r>
      <w:r w:rsidRPr="00182B0F">
        <w:rPr>
          <w:rFonts w:ascii="Times New Roman" w:hAnsi="Times New Roman" w:cs="Times New Roman"/>
          <w:color w:val="222222"/>
          <w:sz w:val="24"/>
          <w:szCs w:val="24"/>
          <w:shd w:val="clear" w:color="auto" w:fill="FFFFFF"/>
        </w:rPr>
        <w:t>, </w:t>
      </w:r>
      <w:r w:rsidRPr="00182B0F">
        <w:rPr>
          <w:rFonts w:ascii="Times New Roman" w:hAnsi="Times New Roman" w:cs="Times New Roman"/>
          <w:i/>
          <w:iCs/>
          <w:color w:val="222222"/>
          <w:sz w:val="24"/>
          <w:szCs w:val="24"/>
          <w:shd w:val="clear" w:color="auto" w:fill="FFFFFF"/>
        </w:rPr>
        <w:t>92</w:t>
      </w:r>
      <w:r w:rsidRPr="00182B0F">
        <w:rPr>
          <w:rFonts w:ascii="Times New Roman" w:hAnsi="Times New Roman" w:cs="Times New Roman"/>
          <w:color w:val="222222"/>
          <w:sz w:val="24"/>
          <w:szCs w:val="24"/>
          <w:shd w:val="clear" w:color="auto" w:fill="FFFFFF"/>
        </w:rPr>
        <w:t>, 894-902.</w:t>
      </w:r>
    </w:p>
    <w:sectPr w:rsidR="003151DA" w:rsidRPr="00182B0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1FC5" w:rsidRDefault="00971FC5" w:rsidP="00C6393A">
      <w:pPr>
        <w:spacing w:after="0" w:line="240" w:lineRule="auto"/>
      </w:pPr>
      <w:r>
        <w:separator/>
      </w:r>
    </w:p>
  </w:endnote>
  <w:endnote w:type="continuationSeparator" w:id="0">
    <w:p w:rsidR="00971FC5" w:rsidRDefault="00971FC5" w:rsidP="00C639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1FC5" w:rsidRDefault="00971FC5" w:rsidP="00C6393A">
      <w:pPr>
        <w:spacing w:after="0" w:line="240" w:lineRule="auto"/>
      </w:pPr>
      <w:r>
        <w:separator/>
      </w:r>
    </w:p>
  </w:footnote>
  <w:footnote w:type="continuationSeparator" w:id="0">
    <w:p w:rsidR="00971FC5" w:rsidRDefault="00971FC5" w:rsidP="00C639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01160230"/>
      <w:docPartObj>
        <w:docPartGallery w:val="Page Numbers (Top of Page)"/>
        <w:docPartUnique/>
      </w:docPartObj>
    </w:sdtPr>
    <w:sdtEndPr>
      <w:rPr>
        <w:noProof/>
      </w:rPr>
    </w:sdtEndPr>
    <w:sdtContent>
      <w:p w:rsidR="00C6393A" w:rsidRPr="0032603E" w:rsidRDefault="00C6393A">
        <w:pPr>
          <w:pStyle w:val="Header"/>
          <w:jc w:val="right"/>
          <w:rPr>
            <w:rFonts w:ascii="Times New Roman" w:hAnsi="Times New Roman" w:cs="Times New Roman"/>
            <w:sz w:val="24"/>
            <w:szCs w:val="24"/>
          </w:rPr>
        </w:pPr>
        <w:r w:rsidRPr="0032603E">
          <w:rPr>
            <w:rFonts w:ascii="Times New Roman" w:hAnsi="Times New Roman" w:cs="Times New Roman"/>
            <w:sz w:val="24"/>
            <w:szCs w:val="24"/>
          </w:rPr>
          <w:fldChar w:fldCharType="begin"/>
        </w:r>
        <w:r w:rsidRPr="0032603E">
          <w:rPr>
            <w:rFonts w:ascii="Times New Roman" w:hAnsi="Times New Roman" w:cs="Times New Roman"/>
            <w:sz w:val="24"/>
            <w:szCs w:val="24"/>
          </w:rPr>
          <w:instrText xml:space="preserve"> PAGE   \* MERGEFORMAT </w:instrText>
        </w:r>
        <w:r w:rsidRPr="0032603E">
          <w:rPr>
            <w:rFonts w:ascii="Times New Roman" w:hAnsi="Times New Roman" w:cs="Times New Roman"/>
            <w:sz w:val="24"/>
            <w:szCs w:val="24"/>
          </w:rPr>
          <w:fldChar w:fldCharType="separate"/>
        </w:r>
        <w:r w:rsidR="00AA05D1">
          <w:rPr>
            <w:rFonts w:ascii="Times New Roman" w:hAnsi="Times New Roman" w:cs="Times New Roman"/>
            <w:noProof/>
            <w:sz w:val="24"/>
            <w:szCs w:val="24"/>
          </w:rPr>
          <w:t>5</w:t>
        </w:r>
        <w:r w:rsidRPr="0032603E">
          <w:rPr>
            <w:rFonts w:ascii="Times New Roman" w:hAnsi="Times New Roman" w:cs="Times New Roman"/>
            <w:noProof/>
            <w:sz w:val="24"/>
            <w:szCs w:val="24"/>
          </w:rPr>
          <w:fldChar w:fldCharType="end"/>
        </w:r>
      </w:p>
    </w:sdtContent>
  </w:sdt>
  <w:p w:rsidR="00C6393A" w:rsidRPr="0032603E" w:rsidRDefault="00C6393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FC5"/>
    <w:rsid w:val="00182B0F"/>
    <w:rsid w:val="002D34AB"/>
    <w:rsid w:val="003151DA"/>
    <w:rsid w:val="0032603E"/>
    <w:rsid w:val="003B536F"/>
    <w:rsid w:val="00427EA5"/>
    <w:rsid w:val="006070AC"/>
    <w:rsid w:val="00692D57"/>
    <w:rsid w:val="006E7E4D"/>
    <w:rsid w:val="008173FC"/>
    <w:rsid w:val="0089634E"/>
    <w:rsid w:val="00913B85"/>
    <w:rsid w:val="00931AE4"/>
    <w:rsid w:val="00971FC5"/>
    <w:rsid w:val="009918AE"/>
    <w:rsid w:val="00AA05D1"/>
    <w:rsid w:val="00C327AD"/>
    <w:rsid w:val="00C57307"/>
    <w:rsid w:val="00C6393A"/>
    <w:rsid w:val="00C71BE1"/>
    <w:rsid w:val="00DF173F"/>
    <w:rsid w:val="00ED56E8"/>
    <w:rsid w:val="00F8194A"/>
    <w:rsid w:val="00FC6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F063DC-8222-4BBD-9B42-71FCC10A6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39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93A"/>
  </w:style>
  <w:style w:type="paragraph" w:styleId="Footer">
    <w:name w:val="footer"/>
    <w:basedOn w:val="Normal"/>
    <w:link w:val="FooterChar"/>
    <w:uiPriority w:val="99"/>
    <w:unhideWhenUsed/>
    <w:rsid w:val="00C639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93A"/>
  </w:style>
  <w:style w:type="paragraph" w:styleId="NormalWeb">
    <w:name w:val="Normal (Web)"/>
    <w:basedOn w:val="Normal"/>
    <w:uiPriority w:val="99"/>
    <w:semiHidden/>
    <w:unhideWhenUsed/>
    <w:rsid w:val="003151D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151DA"/>
    <w:rPr>
      <w:i/>
      <w:iCs/>
    </w:rPr>
  </w:style>
  <w:style w:type="character" w:styleId="Hyperlink">
    <w:name w:val="Hyperlink"/>
    <w:basedOn w:val="DefaultParagraphFont"/>
    <w:uiPriority w:val="99"/>
    <w:semiHidden/>
    <w:unhideWhenUsed/>
    <w:rsid w:val="003151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9272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interactive/2019/08/14/magazine/universal-health-care-racism.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5</Pages>
  <Words>862</Words>
  <Characters>4916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dc:description/>
  <cp:lastModifiedBy>LAPTOP</cp:lastModifiedBy>
  <cp:revision>12</cp:revision>
  <dcterms:created xsi:type="dcterms:W3CDTF">2020-12-10T10:33:00Z</dcterms:created>
  <dcterms:modified xsi:type="dcterms:W3CDTF">2020-12-10T13:17:00Z</dcterms:modified>
</cp:coreProperties>
</file>